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710B" w:rsidRDefault="0028710B" w:rsidP="0028710B">
      <w:pPr>
        <w:spacing w:after="0"/>
        <w:jc w:val="center"/>
        <w:rPr>
          <w:sz w:val="20"/>
          <w:szCs w:val="20"/>
        </w:rPr>
      </w:pPr>
      <w:r>
        <w:rPr>
          <w:b/>
          <w:bCs/>
          <w:sz w:val="20"/>
          <w:szCs w:val="20"/>
        </w:rPr>
        <w:t xml:space="preserve">Mateřská škola </w:t>
      </w:r>
      <w:proofErr w:type="gramStart"/>
      <w:r>
        <w:rPr>
          <w:b/>
          <w:bCs/>
          <w:sz w:val="20"/>
          <w:szCs w:val="20"/>
        </w:rPr>
        <w:t xml:space="preserve">Gatemáček </w:t>
      </w:r>
      <w:proofErr w:type="spellStart"/>
      <w:r>
        <w:rPr>
          <w:b/>
          <w:bCs/>
          <w:sz w:val="20"/>
          <w:szCs w:val="20"/>
        </w:rPr>
        <w:t>z.s</w:t>
      </w:r>
      <w:proofErr w:type="spellEnd"/>
      <w:r>
        <w:rPr>
          <w:b/>
          <w:bCs/>
          <w:sz w:val="20"/>
          <w:szCs w:val="20"/>
        </w:rPr>
        <w:t>.</w:t>
      </w:r>
      <w:proofErr w:type="gramEnd"/>
    </w:p>
    <w:p w:rsidR="0028710B" w:rsidRDefault="0028710B" w:rsidP="0028710B">
      <w:pPr>
        <w:spacing w:after="0"/>
        <w:jc w:val="center"/>
        <w:rPr>
          <w:sz w:val="20"/>
          <w:szCs w:val="20"/>
        </w:rPr>
      </w:pPr>
      <w:r>
        <w:rPr>
          <w:sz w:val="20"/>
          <w:szCs w:val="20"/>
        </w:rPr>
        <w:t>Průmyslová 2503/2, Boskovice 680 01, IČ: 06565018</w:t>
      </w:r>
    </w:p>
    <w:p w:rsidR="0028710B" w:rsidRDefault="0028710B" w:rsidP="0028710B">
      <w:pPr>
        <w:spacing w:after="0"/>
        <w:jc w:val="center"/>
        <w:rPr>
          <w:sz w:val="20"/>
          <w:szCs w:val="20"/>
        </w:rPr>
      </w:pPr>
      <w:r>
        <w:rPr>
          <w:sz w:val="20"/>
          <w:szCs w:val="20"/>
        </w:rPr>
        <w:t xml:space="preserve">ID datové schránky: jwvu299, tel. 702119067, email: </w:t>
      </w:r>
      <w:hyperlink r:id="rId4" w:history="1">
        <w:r>
          <w:rPr>
            <w:rStyle w:val="Hypertextovodkaz"/>
            <w:sz w:val="20"/>
            <w:szCs w:val="20"/>
          </w:rPr>
          <w:t>info@gatemacek.cz</w:t>
        </w:r>
      </w:hyperlink>
    </w:p>
    <w:p w:rsidR="0028710B" w:rsidRDefault="0028710B" w:rsidP="0028710B">
      <w:pPr>
        <w:spacing w:after="0"/>
        <w:rPr>
          <w:sz w:val="20"/>
          <w:szCs w:val="20"/>
        </w:rPr>
      </w:pPr>
      <w:r>
        <w:rPr>
          <w:sz w:val="20"/>
          <w:szCs w:val="20"/>
        </w:rPr>
        <w:t>________________________________________________________________________________________</w:t>
      </w:r>
    </w:p>
    <w:p w:rsidR="0028710B" w:rsidRPr="0028710B" w:rsidRDefault="0028710B" w:rsidP="0028710B">
      <w:pPr>
        <w:jc w:val="center"/>
        <w:rPr>
          <w:b/>
        </w:rPr>
      </w:pPr>
      <w:r w:rsidRPr="0028710B">
        <w:rPr>
          <w:b/>
        </w:rPr>
        <w:t>INFORMACE K ZÁPISU DO MATEŘSKÉ ŠKOLY</w:t>
      </w:r>
    </w:p>
    <w:p w:rsidR="0028710B" w:rsidRDefault="0028710B" w:rsidP="0028710B">
      <w:pPr>
        <w:rPr>
          <w:b/>
        </w:rPr>
      </w:pPr>
      <w:r w:rsidRPr="0028710B">
        <w:rPr>
          <w:b/>
        </w:rPr>
        <w:t>Žádosti o přijet</w:t>
      </w:r>
      <w:r>
        <w:rPr>
          <w:b/>
        </w:rPr>
        <w:t xml:space="preserve">í dítěte do Mateřské školy </w:t>
      </w:r>
      <w:proofErr w:type="gramStart"/>
      <w:r>
        <w:rPr>
          <w:b/>
        </w:rPr>
        <w:t>Gatem</w:t>
      </w:r>
      <w:r w:rsidR="000118A9">
        <w:rPr>
          <w:b/>
        </w:rPr>
        <w:t xml:space="preserve">áček </w:t>
      </w:r>
      <w:proofErr w:type="spellStart"/>
      <w:r w:rsidR="000118A9">
        <w:rPr>
          <w:b/>
        </w:rPr>
        <w:t>z.s</w:t>
      </w:r>
      <w:proofErr w:type="spellEnd"/>
      <w:r w:rsidR="000118A9">
        <w:rPr>
          <w:b/>
        </w:rPr>
        <w:t>.</w:t>
      </w:r>
      <w:proofErr w:type="gramEnd"/>
      <w:r w:rsidR="000118A9">
        <w:rPr>
          <w:b/>
        </w:rPr>
        <w:t>, budou přijímány dne 13. 4. 2026</w:t>
      </w:r>
      <w:r w:rsidR="00B07FBF">
        <w:rPr>
          <w:b/>
        </w:rPr>
        <w:t xml:space="preserve"> od 10</w:t>
      </w:r>
      <w:r w:rsidRPr="0028710B">
        <w:rPr>
          <w:b/>
        </w:rPr>
        <w:t xml:space="preserve">.00 do 16.00 hodin. </w:t>
      </w:r>
      <w:r w:rsidR="0086234F" w:rsidRPr="0086234F">
        <w:rPr>
          <w:b/>
        </w:rPr>
        <w:t>K zápisu se dostaví rodič společně s dítětem.</w:t>
      </w:r>
    </w:p>
    <w:p w:rsidR="00240CB2" w:rsidRPr="0086234F" w:rsidRDefault="00240CB2" w:rsidP="00240CB2">
      <w:pPr>
        <w:shd w:val="clear" w:color="auto" w:fill="FFFFFF"/>
        <w:spacing w:after="0" w:line="240" w:lineRule="auto"/>
        <w:rPr>
          <w:rFonts w:eastAsia="Times New Roman" w:cs="Calibri"/>
          <w:color w:val="292828"/>
          <w:spacing w:val="-5"/>
          <w:lang w:eastAsia="cs-CZ"/>
        </w:rPr>
      </w:pPr>
      <w:r w:rsidRPr="0086234F">
        <w:rPr>
          <w:rFonts w:eastAsia="Times New Roman" w:cs="Calibri"/>
          <w:color w:val="292828"/>
          <w:spacing w:val="-5"/>
          <w:lang w:eastAsia="cs-CZ"/>
        </w:rPr>
        <w:t>Rodiče u zápisu předloží:</w:t>
      </w:r>
    </w:p>
    <w:p w:rsidR="00240CB2" w:rsidRPr="0086234F" w:rsidRDefault="00240CB2" w:rsidP="00240CB2">
      <w:pPr>
        <w:shd w:val="clear" w:color="auto" w:fill="FFFFFF"/>
        <w:spacing w:after="0" w:line="240" w:lineRule="auto"/>
        <w:rPr>
          <w:rFonts w:eastAsia="Times New Roman" w:cs="Calibri"/>
          <w:spacing w:val="-5"/>
          <w:lang w:eastAsia="cs-CZ"/>
        </w:rPr>
      </w:pPr>
      <w:r w:rsidRPr="0086234F">
        <w:rPr>
          <w:rFonts w:eastAsia="Times New Roman" w:cs="Calibri"/>
          <w:color w:val="292828"/>
          <w:spacing w:val="-5"/>
          <w:lang w:eastAsia="cs-CZ"/>
        </w:rPr>
        <w:t>- vyplněnou žádost o přijetí dítěte do mateřské školy</w:t>
      </w:r>
    </w:p>
    <w:p w:rsidR="00240CB2" w:rsidRPr="0086234F" w:rsidRDefault="00240CB2" w:rsidP="00240CB2">
      <w:pPr>
        <w:shd w:val="clear" w:color="auto" w:fill="FFFFFF"/>
        <w:spacing w:after="0" w:line="240" w:lineRule="auto"/>
        <w:rPr>
          <w:rFonts w:eastAsia="Times New Roman" w:cs="Calibri"/>
          <w:spacing w:val="-5"/>
          <w:lang w:eastAsia="cs-CZ"/>
        </w:rPr>
      </w:pPr>
      <w:r w:rsidRPr="0086234F">
        <w:rPr>
          <w:rFonts w:eastAsia="Times New Roman" w:cs="Calibri"/>
          <w:color w:val="292828"/>
          <w:spacing w:val="-5"/>
          <w:lang w:eastAsia="cs-CZ"/>
        </w:rPr>
        <w:t>- vyjádření lékaře ke zdravotnímu stavu dítěte</w:t>
      </w:r>
    </w:p>
    <w:p w:rsidR="00240CB2" w:rsidRPr="0086234F" w:rsidRDefault="00240CB2" w:rsidP="00240CB2">
      <w:pPr>
        <w:shd w:val="clear" w:color="auto" w:fill="FFFFFF"/>
        <w:spacing w:after="0" w:line="240" w:lineRule="auto"/>
        <w:rPr>
          <w:rFonts w:eastAsia="Times New Roman" w:cs="Calibri"/>
          <w:spacing w:val="-5"/>
          <w:lang w:eastAsia="cs-CZ"/>
        </w:rPr>
      </w:pPr>
      <w:r w:rsidRPr="0086234F">
        <w:rPr>
          <w:rFonts w:eastAsia="Times New Roman" w:cs="Calibri"/>
          <w:color w:val="292828"/>
          <w:spacing w:val="-5"/>
          <w:lang w:eastAsia="cs-CZ"/>
        </w:rPr>
        <w:t xml:space="preserve">- rodný </w:t>
      </w:r>
      <w:r w:rsidRPr="0086234F">
        <w:rPr>
          <w:rFonts w:eastAsia="Times New Roman" w:cstheme="minorHAnsi"/>
          <w:color w:val="292828"/>
          <w:spacing w:val="-5"/>
          <w:lang w:eastAsia="cs-CZ"/>
        </w:rPr>
        <w:t>list</w:t>
      </w:r>
      <w:r w:rsidRPr="0086234F">
        <w:rPr>
          <w:rFonts w:eastAsia="Times New Roman" w:cs="Calibri"/>
          <w:color w:val="292828"/>
          <w:spacing w:val="-5"/>
          <w:lang w:eastAsia="cs-CZ"/>
        </w:rPr>
        <w:t xml:space="preserve"> dítěte</w:t>
      </w:r>
    </w:p>
    <w:p w:rsidR="00240CB2" w:rsidRPr="0086234F" w:rsidRDefault="00240CB2" w:rsidP="00240CB2">
      <w:pPr>
        <w:shd w:val="clear" w:color="auto" w:fill="FFFFFF"/>
        <w:spacing w:after="0" w:line="240" w:lineRule="auto"/>
        <w:rPr>
          <w:rFonts w:eastAsia="Times New Roman" w:cs="Calibri"/>
          <w:spacing w:val="-5"/>
          <w:lang w:eastAsia="cs-CZ"/>
        </w:rPr>
      </w:pPr>
      <w:r w:rsidRPr="0086234F">
        <w:rPr>
          <w:rFonts w:eastAsia="Times New Roman" w:cs="Calibri"/>
          <w:color w:val="292828"/>
          <w:spacing w:val="-5"/>
          <w:lang w:eastAsia="cs-CZ"/>
        </w:rPr>
        <w:t>- občanský průkaz</w:t>
      </w:r>
    </w:p>
    <w:p w:rsidR="00240CB2" w:rsidRPr="00240CB2" w:rsidRDefault="00240CB2" w:rsidP="00240CB2">
      <w:pPr>
        <w:shd w:val="clear" w:color="auto" w:fill="FFFFFF"/>
        <w:spacing w:after="0" w:line="240" w:lineRule="auto"/>
        <w:rPr>
          <w:rFonts w:ascii="Calibri" w:eastAsia="Times New Roman" w:hAnsi="Calibri" w:cs="Calibri"/>
          <w:spacing w:val="-5"/>
          <w:lang w:eastAsia="cs-CZ"/>
        </w:rPr>
      </w:pPr>
    </w:p>
    <w:p w:rsidR="0028710B" w:rsidRDefault="0028710B" w:rsidP="0028710B">
      <w:r>
        <w:t>Žádosti o přijetí do mateřské školy budou posouzeny a bodově ohodnoceny dle stanovených Kritérií pro přijímání dětí k předškolnímu vzdělávání od školníh</w:t>
      </w:r>
      <w:r w:rsidR="000118A9">
        <w:t>o roku 2026/2027 ke dni zápisu 13. 4. 2026</w:t>
      </w:r>
      <w:r>
        <w:t xml:space="preserve">. </w:t>
      </w:r>
    </w:p>
    <w:p w:rsidR="009962D7" w:rsidRDefault="0028710B" w:rsidP="00FE71AA">
      <w:r>
        <w:t xml:space="preserve">Do mateřské školy může být přijato pouze dítě, které se podrobilo stanoveným pravidelným očkováním, má doklad, že je proti nákaze imunní nebo se nemůže očkování podrobit pro trvalou kontraindikaci (§ 50 zákona č. 258/2000 Sb., o ochraně veřejného zdraví). Pokud je pro dítě předškolní vzdělávání povinné, nepožaduje škola doklad o očkování. Zkušební pobyt dítěte v mateřské škole je stanoven na 3 měsíce od data nástupu do mateřské školy. </w:t>
      </w:r>
      <w:r w:rsidR="00C759C0">
        <w:t>Povinné předškolní vzdělávání p</w:t>
      </w:r>
      <w:r w:rsidR="000118A9">
        <w:t>ro děti, které do 31. srpna 2026</w:t>
      </w:r>
      <w:r>
        <w:t xml:space="preserve"> dosáhnou věku pěti let, je předškolní vzdělávání </w:t>
      </w:r>
      <w:r w:rsidR="00C759C0">
        <w:t>povinné</w:t>
      </w:r>
      <w:r>
        <w:t>. Rozsah povinného předškolního vzdělávání v mateřské škole jsou 4 souvislé hodiny denně (8.00 – 12.00). Povinnost předškolního vzdělávání není dána ve dnech školních prázdnin. Povinné předškolní vzdělávání trvá i ve školním roce, pro který byl dítěti povolen odklad povinné ško</w:t>
      </w:r>
      <w:r w:rsidR="00C759C0">
        <w:t>lní docházky.</w:t>
      </w:r>
    </w:p>
    <w:p w:rsidR="00664249" w:rsidRPr="00664249" w:rsidRDefault="00664249" w:rsidP="00FE71AA">
      <w:r w:rsidRPr="00664249">
        <w:rPr>
          <w:rStyle w:val="Siln"/>
          <w:b w:val="0"/>
        </w:rPr>
        <w:t>Poučení účastníků řízení:</w:t>
      </w:r>
      <w:r w:rsidRPr="00664249">
        <w:br/>
        <w:t xml:space="preserve">V souladu s § 4 odst. 2 správního řádu mají účastníci řízení právo nahlížet do spisu. Tohoto práva lze využít dne </w:t>
      </w:r>
      <w:r w:rsidRPr="00664249">
        <w:rPr>
          <w:rStyle w:val="Siln"/>
          <w:b w:val="0"/>
        </w:rPr>
        <w:t>22. 4. 2026 v době od 9:00 do 11:00 hodin</w:t>
      </w:r>
      <w:r w:rsidRPr="00664249">
        <w:t xml:space="preserve"> v kanceláři školy, kde bude spis k dispozici.</w:t>
      </w:r>
    </w:p>
    <w:p w:rsidR="009962D7" w:rsidRPr="00664249" w:rsidRDefault="009962D7" w:rsidP="009962D7">
      <w:pPr>
        <w:pStyle w:val="Default"/>
        <w:rPr>
          <w:rFonts w:asciiTheme="minorHAnsi" w:hAnsiTheme="minorHAnsi" w:cstheme="minorHAnsi"/>
          <w:sz w:val="22"/>
          <w:szCs w:val="22"/>
        </w:rPr>
      </w:pPr>
      <w:r w:rsidRPr="00664249">
        <w:rPr>
          <w:rFonts w:asciiTheme="minorHAnsi" w:hAnsiTheme="minorHAnsi" w:cstheme="minorHAnsi"/>
          <w:sz w:val="22"/>
          <w:szCs w:val="22"/>
        </w:rPr>
        <w:t xml:space="preserve"> Zveřejnění rozhodnutí</w:t>
      </w:r>
    </w:p>
    <w:p w:rsidR="0086234F" w:rsidRPr="00664249" w:rsidRDefault="0086234F" w:rsidP="009962D7">
      <w:pPr>
        <w:pStyle w:val="Default"/>
        <w:rPr>
          <w:rFonts w:asciiTheme="minorHAnsi" w:hAnsiTheme="minorHAnsi" w:cstheme="minorHAnsi"/>
          <w:sz w:val="22"/>
          <w:szCs w:val="22"/>
        </w:rPr>
      </w:pPr>
      <w:r w:rsidRPr="00664249">
        <w:rPr>
          <w:rFonts w:asciiTheme="minorHAnsi" w:hAnsiTheme="minorHAnsi" w:cstheme="minorHAnsi"/>
          <w:color w:val="auto"/>
          <w:sz w:val="22"/>
          <w:szCs w:val="22"/>
        </w:rPr>
        <w:t xml:space="preserve">Rozhodnutí o přijetí dítěte k předškolnímu vzdělávání bude oznámeno zveřejněním seznamu přijatých dětí pod přiděleným registračním číslem na přístupném místě v mateřské škole a na internetových stránkách </w:t>
      </w:r>
      <w:hyperlink r:id="rId5" w:tgtFrame="_new" w:history="1">
        <w:r w:rsidRPr="00664249">
          <w:rPr>
            <w:rFonts w:asciiTheme="minorHAnsi" w:hAnsiTheme="minorHAnsi" w:cstheme="minorHAnsi"/>
            <w:b/>
            <w:bCs/>
            <w:color w:val="0000FF"/>
            <w:sz w:val="22"/>
            <w:szCs w:val="22"/>
            <w:u w:val="single"/>
          </w:rPr>
          <w:t>www.gatemacek.cz</w:t>
        </w:r>
      </w:hyperlink>
      <w:r w:rsidRPr="00664249">
        <w:rPr>
          <w:rFonts w:asciiTheme="minorHAnsi" w:hAnsiTheme="minorHAnsi" w:cstheme="minorHAnsi"/>
          <w:color w:val="auto"/>
          <w:sz w:val="22"/>
          <w:szCs w:val="22"/>
        </w:rPr>
        <w:t>. Seznam bude dostupný po dobu 15 dnů.</w:t>
      </w:r>
    </w:p>
    <w:p w:rsidR="009962D7" w:rsidRPr="00664249" w:rsidRDefault="009962D7" w:rsidP="009962D7">
      <w:pPr>
        <w:pStyle w:val="Default"/>
        <w:rPr>
          <w:rFonts w:asciiTheme="minorHAnsi" w:hAnsiTheme="minorHAnsi" w:cstheme="minorHAnsi"/>
          <w:sz w:val="22"/>
          <w:szCs w:val="22"/>
        </w:rPr>
      </w:pPr>
      <w:r w:rsidRPr="00664249">
        <w:rPr>
          <w:rFonts w:asciiTheme="minorHAnsi" w:hAnsiTheme="minorHAnsi" w:cstheme="minorHAnsi"/>
          <w:bCs/>
          <w:sz w:val="22"/>
          <w:szCs w:val="22"/>
        </w:rPr>
        <w:t>Přijatým dětem</w:t>
      </w:r>
      <w:r w:rsidRPr="00664249">
        <w:rPr>
          <w:rFonts w:asciiTheme="minorHAnsi" w:hAnsiTheme="minorHAnsi" w:cstheme="minorHAnsi"/>
          <w:b/>
          <w:bCs/>
          <w:sz w:val="22"/>
          <w:szCs w:val="22"/>
        </w:rPr>
        <w:t xml:space="preserve"> </w:t>
      </w:r>
      <w:r w:rsidRPr="00664249">
        <w:rPr>
          <w:rFonts w:asciiTheme="minorHAnsi" w:hAnsiTheme="minorHAnsi" w:cstheme="minorHAnsi"/>
          <w:sz w:val="22"/>
          <w:szCs w:val="22"/>
        </w:rPr>
        <w:t>písemné rozhodnutí doručováno</w:t>
      </w:r>
      <w:r w:rsidR="0033790A" w:rsidRPr="00664249">
        <w:rPr>
          <w:rFonts w:asciiTheme="minorHAnsi" w:hAnsiTheme="minorHAnsi" w:cstheme="minorHAnsi"/>
          <w:sz w:val="22"/>
          <w:szCs w:val="22"/>
        </w:rPr>
        <w:t xml:space="preserve"> nebude. Vyžádat si jej můžete </w:t>
      </w:r>
      <w:r w:rsidRPr="00664249">
        <w:rPr>
          <w:rFonts w:asciiTheme="minorHAnsi" w:hAnsiTheme="minorHAnsi" w:cstheme="minorHAnsi"/>
          <w:sz w:val="22"/>
          <w:szCs w:val="22"/>
        </w:rPr>
        <w:t xml:space="preserve">v mateřské škole. </w:t>
      </w:r>
      <w:r w:rsidRPr="00664249">
        <w:rPr>
          <w:rFonts w:asciiTheme="minorHAnsi" w:hAnsiTheme="minorHAnsi" w:cstheme="minorHAnsi"/>
          <w:iCs/>
          <w:sz w:val="22"/>
          <w:szCs w:val="22"/>
        </w:rPr>
        <w:t>(Školský zákon č. 561/2004 Sb., ve znění k 1. 1. 2012 § 183, odst. 2).</w:t>
      </w:r>
      <w:r w:rsidRPr="00664249">
        <w:rPr>
          <w:rFonts w:asciiTheme="minorHAnsi" w:hAnsiTheme="minorHAnsi" w:cstheme="minorHAnsi"/>
          <w:i/>
          <w:iCs/>
          <w:sz w:val="22"/>
          <w:szCs w:val="22"/>
        </w:rPr>
        <w:t xml:space="preserve"> </w:t>
      </w:r>
    </w:p>
    <w:p w:rsidR="009962D7" w:rsidRPr="00664249" w:rsidRDefault="009962D7" w:rsidP="009962D7">
      <w:pPr>
        <w:pStyle w:val="Default"/>
        <w:rPr>
          <w:rFonts w:asciiTheme="minorHAnsi" w:hAnsiTheme="minorHAnsi" w:cstheme="minorHAnsi"/>
          <w:sz w:val="22"/>
          <w:szCs w:val="22"/>
        </w:rPr>
      </w:pPr>
      <w:r w:rsidRPr="00664249">
        <w:rPr>
          <w:rFonts w:asciiTheme="minorHAnsi" w:hAnsiTheme="minorHAnsi" w:cstheme="minorHAnsi"/>
          <w:bCs/>
          <w:sz w:val="22"/>
          <w:szCs w:val="22"/>
        </w:rPr>
        <w:t>Rozhodnutí o nepřijetí dítěte</w:t>
      </w:r>
      <w:r w:rsidRPr="00664249">
        <w:rPr>
          <w:rFonts w:asciiTheme="minorHAnsi" w:hAnsiTheme="minorHAnsi" w:cstheme="minorHAnsi"/>
          <w:b/>
          <w:bCs/>
          <w:sz w:val="22"/>
          <w:szCs w:val="22"/>
        </w:rPr>
        <w:t xml:space="preserve"> </w:t>
      </w:r>
      <w:r w:rsidRPr="00664249">
        <w:rPr>
          <w:rFonts w:asciiTheme="minorHAnsi" w:hAnsiTheme="minorHAnsi" w:cstheme="minorHAnsi"/>
          <w:sz w:val="22"/>
          <w:szCs w:val="22"/>
        </w:rPr>
        <w:t>k předškolnímu vzdělávání bude oznámeno zveřejněním seznamu dětí pod přiděleným registračním číslem</w:t>
      </w:r>
      <w:r w:rsidR="0033790A" w:rsidRPr="00664249">
        <w:rPr>
          <w:rFonts w:asciiTheme="minorHAnsi" w:hAnsiTheme="minorHAnsi" w:cstheme="minorHAnsi"/>
          <w:sz w:val="22"/>
          <w:szCs w:val="22"/>
        </w:rPr>
        <w:t>,</w:t>
      </w:r>
      <w:r w:rsidRPr="00664249">
        <w:rPr>
          <w:rFonts w:asciiTheme="minorHAnsi" w:hAnsiTheme="minorHAnsi" w:cstheme="minorHAnsi"/>
          <w:sz w:val="22"/>
          <w:szCs w:val="22"/>
        </w:rPr>
        <w:t xml:space="preserve"> </w:t>
      </w:r>
      <w:r w:rsidR="0033790A" w:rsidRPr="00664249">
        <w:rPr>
          <w:rFonts w:asciiTheme="minorHAnsi" w:hAnsiTheme="minorHAnsi" w:cstheme="minorHAnsi"/>
          <w:sz w:val="22"/>
          <w:szCs w:val="22"/>
        </w:rPr>
        <w:t xml:space="preserve">po dobu 15 dnů, </w:t>
      </w:r>
      <w:r w:rsidRPr="00664249">
        <w:rPr>
          <w:rFonts w:asciiTheme="minorHAnsi" w:hAnsiTheme="minorHAnsi" w:cstheme="minorHAnsi"/>
          <w:sz w:val="22"/>
          <w:szCs w:val="22"/>
        </w:rPr>
        <w:t>na veřejně přístupném místě v mateřské škole a na in</w:t>
      </w:r>
      <w:r w:rsidR="0033790A" w:rsidRPr="00664249">
        <w:rPr>
          <w:rFonts w:asciiTheme="minorHAnsi" w:hAnsiTheme="minorHAnsi" w:cstheme="minorHAnsi"/>
          <w:sz w:val="22"/>
          <w:szCs w:val="22"/>
        </w:rPr>
        <w:t>ternetových stránkách výše</w:t>
      </w:r>
      <w:r w:rsidRPr="00664249">
        <w:rPr>
          <w:rFonts w:asciiTheme="minorHAnsi" w:hAnsiTheme="minorHAnsi" w:cstheme="minorHAnsi"/>
          <w:sz w:val="22"/>
          <w:szCs w:val="22"/>
        </w:rPr>
        <w:t xml:space="preserve">. </w:t>
      </w:r>
    </w:p>
    <w:p w:rsidR="00C759C0" w:rsidRPr="00664249" w:rsidRDefault="009962D7" w:rsidP="0033790A">
      <w:pPr>
        <w:pStyle w:val="Default"/>
        <w:rPr>
          <w:rFonts w:asciiTheme="minorHAnsi" w:hAnsiTheme="minorHAnsi" w:cstheme="minorHAnsi"/>
          <w:sz w:val="22"/>
          <w:szCs w:val="22"/>
        </w:rPr>
      </w:pPr>
      <w:r w:rsidRPr="00664249">
        <w:rPr>
          <w:rFonts w:asciiTheme="minorHAnsi" w:hAnsiTheme="minorHAnsi" w:cstheme="minorHAnsi"/>
          <w:bCs/>
          <w:sz w:val="22"/>
          <w:szCs w:val="22"/>
        </w:rPr>
        <w:t xml:space="preserve">Rozhodnutí o nepřijetí dítěte k předškolnímu vzdělávání si zákonný </w:t>
      </w:r>
      <w:r w:rsidR="0033790A" w:rsidRPr="00664249">
        <w:rPr>
          <w:rFonts w:asciiTheme="minorHAnsi" w:hAnsiTheme="minorHAnsi" w:cstheme="minorHAnsi"/>
          <w:bCs/>
          <w:sz w:val="22"/>
          <w:szCs w:val="22"/>
        </w:rPr>
        <w:t>zástu</w:t>
      </w:r>
      <w:r w:rsidR="000118A9" w:rsidRPr="00664249">
        <w:rPr>
          <w:rFonts w:asciiTheme="minorHAnsi" w:hAnsiTheme="minorHAnsi" w:cstheme="minorHAnsi"/>
          <w:bCs/>
          <w:sz w:val="22"/>
          <w:szCs w:val="22"/>
        </w:rPr>
        <w:t>pce vyzvedne osobně ve středu 29. 4. 2026</w:t>
      </w:r>
      <w:r w:rsidR="0033790A" w:rsidRPr="00664249">
        <w:rPr>
          <w:rFonts w:asciiTheme="minorHAnsi" w:hAnsiTheme="minorHAnsi" w:cstheme="minorHAnsi"/>
          <w:bCs/>
          <w:sz w:val="22"/>
          <w:szCs w:val="22"/>
        </w:rPr>
        <w:t xml:space="preserve"> od 6:00 do 14:</w:t>
      </w:r>
      <w:r w:rsidRPr="00664249">
        <w:rPr>
          <w:rFonts w:asciiTheme="minorHAnsi" w:hAnsiTheme="minorHAnsi" w:cstheme="minorHAnsi"/>
          <w:bCs/>
          <w:sz w:val="22"/>
          <w:szCs w:val="22"/>
        </w:rPr>
        <w:t xml:space="preserve">00 hodin v mateřské škole. </w:t>
      </w:r>
    </w:p>
    <w:p w:rsidR="00C759C0" w:rsidRDefault="00C759C0" w:rsidP="0028710B"/>
    <w:p w:rsidR="00C759C0" w:rsidRDefault="00C759C0" w:rsidP="0028710B"/>
    <w:p w:rsidR="0028710B" w:rsidRDefault="00664249" w:rsidP="0028710B">
      <w:r>
        <w:t>V Boskovicích 27.3</w:t>
      </w:r>
      <w:bookmarkStart w:id="0" w:name="_GoBack"/>
      <w:bookmarkEnd w:id="0"/>
      <w:r w:rsidR="000118A9">
        <w:t>. 2026</w:t>
      </w:r>
    </w:p>
    <w:p w:rsidR="0028710B" w:rsidRDefault="0028710B" w:rsidP="0028710B">
      <w:pPr>
        <w:spacing w:after="0"/>
      </w:pPr>
      <w:r>
        <w:t>Romana Špidlíková</w:t>
      </w:r>
    </w:p>
    <w:p w:rsidR="0011026D" w:rsidRDefault="0028710B" w:rsidP="0028710B">
      <w:pPr>
        <w:spacing w:after="0"/>
      </w:pPr>
      <w:r>
        <w:t xml:space="preserve"> ředitelka školy</w:t>
      </w:r>
    </w:p>
    <w:sectPr w:rsidR="0011026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710B"/>
    <w:rsid w:val="000118A9"/>
    <w:rsid w:val="0011026D"/>
    <w:rsid w:val="00240CB2"/>
    <w:rsid w:val="0028710B"/>
    <w:rsid w:val="0033790A"/>
    <w:rsid w:val="00664249"/>
    <w:rsid w:val="0086234F"/>
    <w:rsid w:val="009962D7"/>
    <w:rsid w:val="00B07FBF"/>
    <w:rsid w:val="00C759C0"/>
    <w:rsid w:val="00EC07B5"/>
    <w:rsid w:val="00FE71A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E9B1C"/>
  <w15:chartTrackingRefBased/>
  <w15:docId w15:val="{1FD55F50-A5AD-48AE-9C5F-C0687F6AA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28710B"/>
    <w:rPr>
      <w:color w:val="0563C1" w:themeColor="hyperlink"/>
      <w:u w:val="single"/>
    </w:rPr>
  </w:style>
  <w:style w:type="paragraph" w:customStyle="1" w:styleId="Default">
    <w:name w:val="Default"/>
    <w:rsid w:val="009962D7"/>
    <w:pPr>
      <w:autoSpaceDE w:val="0"/>
      <w:autoSpaceDN w:val="0"/>
      <w:adjustRightInd w:val="0"/>
      <w:spacing w:after="0" w:line="240" w:lineRule="auto"/>
    </w:pPr>
    <w:rPr>
      <w:rFonts w:ascii="Times New Roman" w:hAnsi="Times New Roman" w:cs="Times New Roman"/>
      <w:color w:val="000000"/>
      <w:sz w:val="24"/>
      <w:szCs w:val="24"/>
    </w:rPr>
  </w:style>
  <w:style w:type="character" w:styleId="Siln">
    <w:name w:val="Strong"/>
    <w:basedOn w:val="Standardnpsmoodstavce"/>
    <w:uiPriority w:val="22"/>
    <w:qFormat/>
    <w:rsid w:val="0066424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4427722">
      <w:bodyDiv w:val="1"/>
      <w:marLeft w:val="0"/>
      <w:marRight w:val="0"/>
      <w:marTop w:val="0"/>
      <w:marBottom w:val="0"/>
      <w:divBdr>
        <w:top w:val="none" w:sz="0" w:space="0" w:color="auto"/>
        <w:left w:val="none" w:sz="0" w:space="0" w:color="auto"/>
        <w:bottom w:val="none" w:sz="0" w:space="0" w:color="auto"/>
        <w:right w:val="none" w:sz="0" w:space="0" w:color="auto"/>
      </w:divBdr>
      <w:divsChild>
        <w:div w:id="1238174389">
          <w:marLeft w:val="0"/>
          <w:marRight w:val="0"/>
          <w:marTop w:val="0"/>
          <w:marBottom w:val="0"/>
          <w:divBdr>
            <w:top w:val="none" w:sz="0" w:space="0" w:color="auto"/>
            <w:left w:val="none" w:sz="0" w:space="0" w:color="auto"/>
            <w:bottom w:val="none" w:sz="0" w:space="0" w:color="auto"/>
            <w:right w:val="none" w:sz="0" w:space="0" w:color="auto"/>
          </w:divBdr>
        </w:div>
        <w:div w:id="1362197893">
          <w:marLeft w:val="0"/>
          <w:marRight w:val="0"/>
          <w:marTop w:val="0"/>
          <w:marBottom w:val="0"/>
          <w:divBdr>
            <w:top w:val="none" w:sz="0" w:space="0" w:color="auto"/>
            <w:left w:val="none" w:sz="0" w:space="0" w:color="auto"/>
            <w:bottom w:val="none" w:sz="0" w:space="0" w:color="auto"/>
            <w:right w:val="none" w:sz="0" w:space="0" w:color="auto"/>
          </w:divBdr>
        </w:div>
        <w:div w:id="277835486">
          <w:marLeft w:val="0"/>
          <w:marRight w:val="0"/>
          <w:marTop w:val="0"/>
          <w:marBottom w:val="0"/>
          <w:divBdr>
            <w:top w:val="none" w:sz="0" w:space="0" w:color="auto"/>
            <w:left w:val="none" w:sz="0" w:space="0" w:color="auto"/>
            <w:bottom w:val="none" w:sz="0" w:space="0" w:color="auto"/>
            <w:right w:val="none" w:sz="0" w:space="0" w:color="auto"/>
          </w:divBdr>
        </w:div>
        <w:div w:id="1621954087">
          <w:marLeft w:val="0"/>
          <w:marRight w:val="0"/>
          <w:marTop w:val="0"/>
          <w:marBottom w:val="0"/>
          <w:divBdr>
            <w:top w:val="none" w:sz="0" w:space="0" w:color="auto"/>
            <w:left w:val="none" w:sz="0" w:space="0" w:color="auto"/>
            <w:bottom w:val="none" w:sz="0" w:space="0" w:color="auto"/>
            <w:right w:val="none" w:sz="0" w:space="0" w:color="auto"/>
          </w:divBdr>
        </w:div>
        <w:div w:id="19613755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gatemacek.cz" TargetMode="External"/><Relationship Id="rId4" Type="http://schemas.openxmlformats.org/officeDocument/2006/relationships/hyperlink" Target="mailto:info@gatemacek.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1</Pages>
  <Words>415</Words>
  <Characters>2449</Characters>
  <Application>Microsoft Office Word</Application>
  <DocSecurity>0</DocSecurity>
  <Lines>20</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Romana Špidlíková</dc:creator>
  <cp:keywords/>
  <dc:description/>
  <cp:lastModifiedBy>Romana Špidlíková</cp:lastModifiedBy>
  <cp:revision>12</cp:revision>
  <dcterms:created xsi:type="dcterms:W3CDTF">2024-01-30T13:25:00Z</dcterms:created>
  <dcterms:modified xsi:type="dcterms:W3CDTF">2026-04-02T05:25:00Z</dcterms:modified>
</cp:coreProperties>
</file>